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AB9A" w14:textId="36DD0C7D" w:rsidR="00912100" w:rsidRPr="00912100" w:rsidRDefault="00912100" w:rsidP="00912100">
      <w:pPr>
        <w:shd w:val="clear" w:color="auto" w:fill="FFFFFF"/>
        <w:spacing w:after="0" w:line="240" w:lineRule="auto"/>
        <w:ind w:left="0" w:right="0"/>
        <w:jc w:val="center"/>
        <w:rPr>
          <w:rFonts w:ascii="Lucida Calligraphy" w:eastAsia="Calibri" w:hAnsi="Lucida Calligraphy" w:cs="Calibri"/>
          <w:b/>
          <w:bCs/>
          <w:i/>
          <w:iCs/>
          <w:color w:val="FF0000"/>
          <w:kern w:val="0"/>
          <w:sz w:val="52"/>
          <w:szCs w:val="52"/>
          <w:lang w:eastAsia="en-GB"/>
          <w14:textOutline w14:w="6350" w14:cap="rnd" w14:cmpd="sng" w14:algn="ctr">
            <w14:noFill/>
            <w14:prstDash w14:val="solid"/>
            <w14:bevel/>
          </w14:textOutline>
          <w14:ligatures w14:val="none"/>
        </w:rPr>
      </w:pPr>
      <w:r w:rsidRPr="0043793C">
        <w:rPr>
          <w:rFonts w:ascii="Lucida Calligraphy" w:eastAsia="Calibri" w:hAnsi="Lucida Calligraphy" w:cs="Calibri"/>
          <w:b/>
          <w:bCs/>
          <w:i/>
          <w:iCs/>
          <w:color w:val="FF0000"/>
          <w:kern w:val="0"/>
          <w:sz w:val="52"/>
          <w:szCs w:val="52"/>
          <w:lang w:eastAsia="en-GB"/>
          <w14:textOutline w14:w="6350" w14:cap="rnd" w14:cmpd="sng" w14:algn="ctr">
            <w14:noFill/>
            <w14:prstDash w14:val="solid"/>
            <w14:bevel/>
          </w14:textOutline>
          <w14:ligatures w14:val="none"/>
        </w:rPr>
        <w:t>Precious Heritage: Masterpieces and hidden gems among the Catholic churches of England and Wales</w:t>
      </w:r>
    </w:p>
    <w:p w14:paraId="5C29B7AD" w14:textId="77777777" w:rsidR="00912100" w:rsidRPr="00912100" w:rsidRDefault="00912100" w:rsidP="00912100">
      <w:pPr>
        <w:shd w:val="clear" w:color="auto" w:fill="FFFFFF"/>
        <w:spacing w:after="0" w:line="240" w:lineRule="auto"/>
        <w:ind w:left="0" w:right="0"/>
        <w:jc w:val="center"/>
        <w:rPr>
          <w:rFonts w:ascii="Lucida Calligraphy" w:eastAsia="Calibri" w:hAnsi="Lucida Calligraphy" w:cs="Calibri"/>
          <w:b/>
          <w:bCs/>
          <w:i/>
          <w:iCs/>
          <w:color w:val="0000FF"/>
          <w:kern w:val="0"/>
          <w:sz w:val="24"/>
          <w:szCs w:val="24"/>
          <w:lang w:eastAsia="en-GB"/>
          <w14:textOutline w14:w="6350" w14:cap="rnd" w14:cmpd="sng" w14:algn="ctr">
            <w14:noFill/>
            <w14:prstDash w14:val="solid"/>
            <w14:bevel/>
          </w14:textOutline>
          <w14:ligatures w14:val="none"/>
        </w:rPr>
      </w:pPr>
    </w:p>
    <w:p w14:paraId="5610520A" w14:textId="77777777" w:rsidR="000971E2" w:rsidRDefault="00912100" w:rsidP="00912100">
      <w:pPr>
        <w:shd w:val="clear" w:color="auto" w:fill="FFFFFF"/>
        <w:spacing w:after="0" w:line="240" w:lineRule="auto"/>
        <w:ind w:left="0" w:right="0"/>
        <w:jc w:val="center"/>
        <w:rPr>
          <w:rFonts w:ascii="Lucida Calligraphy" w:eastAsia="Calibri" w:hAnsi="Lucida Calligraphy" w:cs="Calibri"/>
          <w:b/>
          <w:bCs/>
          <w:i/>
          <w:iCs/>
          <w:color w:val="00B050"/>
          <w:kern w:val="0"/>
          <w:sz w:val="44"/>
          <w:szCs w:val="44"/>
          <w:lang w:eastAsia="en-GB"/>
          <w14:textOutline w14:w="6350" w14:cap="rnd" w14:cmpd="sng" w14:algn="ctr">
            <w14:noFill/>
            <w14:prstDash w14:val="solid"/>
            <w14:bevel/>
          </w14:textOutline>
          <w14:ligatures w14:val="none"/>
        </w:rPr>
      </w:pPr>
      <w:r w:rsidRPr="00912100">
        <w:rPr>
          <w:rFonts w:ascii="Lucida Calligraphy" w:eastAsia="Calibri" w:hAnsi="Lucida Calligraphy" w:cs="Calibri"/>
          <w:b/>
          <w:bCs/>
          <w:i/>
          <w:iCs/>
          <w:color w:val="00B050"/>
          <w:kern w:val="0"/>
          <w:sz w:val="44"/>
          <w:szCs w:val="44"/>
          <w:lang w:eastAsia="en-GB"/>
          <w14:textOutline w14:w="6350" w14:cap="rnd" w14:cmpd="sng" w14:algn="ctr">
            <w14:noFill/>
            <w14:prstDash w14:val="solid"/>
            <w14:bevel/>
          </w14:textOutline>
          <w14:ligatures w14:val="none"/>
        </w:rPr>
        <w:t xml:space="preserve">A talk by author and journalist </w:t>
      </w:r>
    </w:p>
    <w:p w14:paraId="6BA22CED" w14:textId="38FCD1FB" w:rsidR="00912100" w:rsidRPr="00912100" w:rsidRDefault="00912100" w:rsidP="00912100">
      <w:pPr>
        <w:shd w:val="clear" w:color="auto" w:fill="FFFFFF"/>
        <w:spacing w:after="0" w:line="240" w:lineRule="auto"/>
        <w:ind w:left="0" w:right="0"/>
        <w:jc w:val="center"/>
        <w:rPr>
          <w:rFonts w:ascii="Lucida Calligraphy" w:eastAsia="Calibri" w:hAnsi="Lucida Calligraphy" w:cs="Calibri"/>
          <w:b/>
          <w:bCs/>
          <w:i/>
          <w:iCs/>
          <w:color w:val="00B050"/>
          <w:kern w:val="0"/>
          <w:sz w:val="44"/>
          <w:szCs w:val="44"/>
          <w:lang w:eastAsia="en-GB"/>
          <w14:textOutline w14:w="6350" w14:cap="rnd" w14:cmpd="sng" w14:algn="ctr">
            <w14:noFill/>
            <w14:prstDash w14:val="solid"/>
            <w14:bevel/>
          </w14:textOutline>
          <w14:ligatures w14:val="none"/>
        </w:rPr>
      </w:pPr>
      <w:r w:rsidRPr="00912100">
        <w:rPr>
          <w:rFonts w:ascii="Lucida Calligraphy" w:eastAsia="Calibri" w:hAnsi="Lucida Calligraphy" w:cs="Calibri"/>
          <w:b/>
          <w:bCs/>
          <w:i/>
          <w:iCs/>
          <w:color w:val="00B050"/>
          <w:kern w:val="0"/>
          <w:sz w:val="44"/>
          <w:szCs w:val="44"/>
          <w:lang w:eastAsia="en-GB"/>
          <w14:textOutline w14:w="6350" w14:cap="rnd" w14:cmpd="sng" w14:algn="ctr">
            <w14:noFill/>
            <w14:prstDash w14:val="solid"/>
            <w14:bevel/>
          </w14:textOutline>
          <w14:ligatures w14:val="none"/>
        </w:rPr>
        <w:t>Elena Curti based on her recent book:</w:t>
      </w:r>
    </w:p>
    <w:p w14:paraId="31C26870" w14:textId="77777777" w:rsidR="00912100" w:rsidRDefault="00912100" w:rsidP="00912100">
      <w:pPr>
        <w:pStyle w:val="NormalWeb"/>
        <w:spacing w:before="0" w:beforeAutospacing="0" w:after="0" w:afterAutospacing="0"/>
        <w:jc w:val="center"/>
        <w:rPr>
          <w:rFonts w:ascii="Lucida Calligraphy" w:hAnsi="Lucida Calligraphy"/>
          <w:b/>
          <w:bCs/>
          <w:noProof/>
          <w:color w:val="0000FF"/>
        </w:rPr>
      </w:pPr>
      <w:r w:rsidRPr="00912100">
        <w:rPr>
          <w:rFonts w:ascii="Lucida Calligraphy" w:hAnsi="Lucida Calligraphy"/>
          <w:b/>
          <w:bCs/>
          <w:noProof/>
          <w:color w:val="0000FF"/>
          <w:sz w:val="44"/>
          <w:szCs w:val="44"/>
        </w:rPr>
        <w:t>‘Another Fifty Catholic Churches to see before you die’</w:t>
      </w:r>
    </w:p>
    <w:p w14:paraId="1ED37813" w14:textId="77777777" w:rsidR="00912100" w:rsidRPr="00912100" w:rsidRDefault="00912100" w:rsidP="00912100">
      <w:pPr>
        <w:pStyle w:val="NormalWeb"/>
        <w:spacing w:before="0" w:beforeAutospacing="0" w:after="0" w:afterAutospacing="0"/>
        <w:jc w:val="center"/>
        <w:rPr>
          <w:rFonts w:ascii="Lucida Calligraphy" w:hAnsi="Lucida Calligraphy"/>
          <w:b/>
          <w:bCs/>
          <w:noProof/>
          <w:color w:val="0000FF"/>
        </w:rPr>
      </w:pPr>
    </w:p>
    <w:p w14:paraId="77484D98" w14:textId="02E27612" w:rsidR="00912100" w:rsidRDefault="00912100" w:rsidP="00912100">
      <w:pPr>
        <w:pStyle w:val="NormalWeb"/>
        <w:spacing w:before="0" w:beforeAutospacing="0" w:after="0" w:afterAutospacing="0"/>
        <w:jc w:val="center"/>
        <w:rPr>
          <w:rFonts w:ascii="Lucida Calligraphy" w:hAnsi="Lucida Calligraphy"/>
          <w:b/>
          <w:bCs/>
          <w:noProof/>
          <w:color w:val="0000FF"/>
          <w:sz w:val="12"/>
          <w:szCs w:val="12"/>
        </w:rPr>
      </w:pPr>
      <w:r>
        <w:rPr>
          <w:rFonts w:ascii="Lucida Calligraphy" w:hAnsi="Lucida Calligraphy"/>
          <w:b/>
          <w:bCs/>
          <w:noProof/>
          <w:color w:val="0000FF"/>
          <w:sz w:val="40"/>
          <w:szCs w:val="40"/>
        </w:rPr>
        <w:drawing>
          <wp:inline distT="0" distB="0" distL="0" distR="0" wp14:anchorId="169BA05A" wp14:editId="2BDE1BEF">
            <wp:extent cx="2566670" cy="3919855"/>
            <wp:effectExtent l="0" t="0" r="5080" b="4445"/>
            <wp:docPr id="16586099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F0F5B" w14:textId="77777777" w:rsidR="00912100" w:rsidRPr="00912100" w:rsidRDefault="00912100" w:rsidP="00912100">
      <w:pPr>
        <w:pStyle w:val="NormalWeb"/>
        <w:spacing w:before="0" w:beforeAutospacing="0" w:after="0" w:afterAutospacing="0"/>
        <w:jc w:val="center"/>
        <w:rPr>
          <w:rFonts w:ascii="Lucida Calligraphy" w:hAnsi="Lucida Calligraphy"/>
          <w:b/>
          <w:bCs/>
          <w:noProof/>
          <w:color w:val="0000FF"/>
          <w:sz w:val="12"/>
          <w:szCs w:val="12"/>
        </w:rPr>
      </w:pPr>
    </w:p>
    <w:p w14:paraId="0A2D6237" w14:textId="77777777" w:rsidR="00912100" w:rsidRPr="00912100" w:rsidRDefault="00912100" w:rsidP="00912100">
      <w:pPr>
        <w:pStyle w:val="NormalWeb"/>
        <w:spacing w:before="0" w:beforeAutospacing="0" w:after="0" w:afterAutospacing="0"/>
        <w:jc w:val="center"/>
        <w:rPr>
          <w:rFonts w:ascii="Lucida Calligraphy" w:hAnsi="Lucida Calligraphy"/>
          <w:b/>
          <w:bCs/>
          <w:noProof/>
          <w:color w:val="FF0000"/>
          <w:sz w:val="40"/>
          <w:szCs w:val="40"/>
        </w:rPr>
      </w:pPr>
      <w:r w:rsidRPr="00912100">
        <w:rPr>
          <w:rFonts w:ascii="Lucida Calligraphy" w:hAnsi="Lucida Calligraphy"/>
          <w:b/>
          <w:bCs/>
          <w:noProof/>
          <w:color w:val="FF0000"/>
          <w:sz w:val="40"/>
          <w:szCs w:val="40"/>
        </w:rPr>
        <w:t>Liverpool Metropolitan Cathedral</w:t>
      </w:r>
    </w:p>
    <w:p w14:paraId="0A1D7D13" w14:textId="569988C1" w:rsidR="00912100" w:rsidRPr="00912100" w:rsidRDefault="00912100" w:rsidP="00912100">
      <w:pPr>
        <w:pStyle w:val="NormalWeb"/>
        <w:spacing w:before="0" w:beforeAutospacing="0" w:after="0" w:afterAutospacing="0"/>
        <w:jc w:val="center"/>
        <w:rPr>
          <w:rFonts w:ascii="Lucida Calligraphy" w:hAnsi="Lucida Calligraphy"/>
          <w:b/>
          <w:bCs/>
          <w:noProof/>
          <w:color w:val="0000FF"/>
          <w:sz w:val="16"/>
          <w:szCs w:val="16"/>
        </w:rPr>
      </w:pPr>
      <w:r w:rsidRPr="00912100">
        <w:rPr>
          <w:rFonts w:ascii="Lucida Calligraphy" w:hAnsi="Lucida Calligraphy"/>
          <w:b/>
          <w:bCs/>
          <w:noProof/>
          <w:color w:val="0000FF"/>
          <w:sz w:val="40"/>
          <w:szCs w:val="40"/>
        </w:rPr>
        <w:t xml:space="preserve">11:ooam-1:30pm, </w:t>
      </w:r>
      <w:r w:rsidRPr="00912100">
        <w:rPr>
          <w:rFonts w:ascii="Lucida Calligraphy" w:hAnsi="Lucida Calligraphy"/>
          <w:b/>
          <w:bCs/>
          <w:noProof/>
          <w:color w:val="0000FF"/>
          <w:sz w:val="40"/>
          <w:szCs w:val="40"/>
        </w:rPr>
        <w:t>Saturday 24</w:t>
      </w:r>
      <w:r w:rsidRPr="00912100">
        <w:rPr>
          <w:rFonts w:ascii="Lucida Calligraphy" w:hAnsi="Lucida Calligraphy"/>
          <w:b/>
          <w:bCs/>
          <w:noProof/>
          <w:color w:val="0000FF"/>
          <w:sz w:val="40"/>
          <w:szCs w:val="40"/>
          <w:vertAlign w:val="superscript"/>
        </w:rPr>
        <w:t>th</w:t>
      </w:r>
      <w:r w:rsidRPr="00912100">
        <w:rPr>
          <w:rFonts w:ascii="Lucida Calligraphy" w:hAnsi="Lucida Calligraphy"/>
          <w:b/>
          <w:bCs/>
          <w:noProof/>
          <w:color w:val="0000FF"/>
          <w:sz w:val="40"/>
          <w:szCs w:val="40"/>
        </w:rPr>
        <w:t xml:space="preserve"> February</w:t>
      </w:r>
    </w:p>
    <w:p w14:paraId="2853F202" w14:textId="77777777" w:rsidR="00912100" w:rsidRPr="00912100" w:rsidRDefault="00912100" w:rsidP="00912100">
      <w:pPr>
        <w:pStyle w:val="NormalWeb"/>
        <w:spacing w:before="0" w:beforeAutospacing="0" w:after="0" w:afterAutospacing="0"/>
        <w:jc w:val="center"/>
        <w:rPr>
          <w:rFonts w:ascii="Lucida Calligraphy" w:hAnsi="Lucida Calligraphy"/>
          <w:b/>
          <w:bCs/>
          <w:noProof/>
          <w:color w:val="0000FF"/>
          <w:sz w:val="16"/>
          <w:szCs w:val="16"/>
        </w:rPr>
      </w:pPr>
    </w:p>
    <w:p w14:paraId="377801BB" w14:textId="77777777" w:rsidR="00912100" w:rsidRPr="00912100" w:rsidRDefault="00912100" w:rsidP="00912100">
      <w:pPr>
        <w:pStyle w:val="NormalWeb"/>
        <w:spacing w:before="0" w:beforeAutospacing="0" w:after="0" w:afterAutospacing="0"/>
        <w:jc w:val="center"/>
        <w:rPr>
          <w:rFonts w:ascii="Lucida Calligraphy" w:hAnsi="Lucida Calligraphy"/>
          <w:b/>
          <w:bCs/>
          <w:noProof/>
          <w:color w:val="FF0000"/>
        </w:rPr>
      </w:pPr>
      <w:r w:rsidRPr="00912100">
        <w:rPr>
          <w:rFonts w:ascii="Lucida Calligraphy" w:hAnsi="Lucida Calligraphy"/>
          <w:b/>
          <w:bCs/>
          <w:noProof/>
          <w:color w:val="FF0000"/>
          <w:sz w:val="40"/>
          <w:szCs w:val="40"/>
        </w:rPr>
        <w:t>Coach + Ticket £22 per person, inc. refreshments</w:t>
      </w:r>
    </w:p>
    <w:p w14:paraId="11E735F5" w14:textId="77777777" w:rsidR="00912100" w:rsidRPr="009155D8" w:rsidRDefault="00912100" w:rsidP="00912100">
      <w:pPr>
        <w:pStyle w:val="NormalWeb"/>
        <w:spacing w:before="0" w:beforeAutospacing="0" w:after="0" w:afterAutospacing="0"/>
        <w:jc w:val="center"/>
        <w:rPr>
          <w:rFonts w:ascii="Lucida Calligraphy" w:hAnsi="Lucida Calligraphy"/>
          <w:noProof/>
          <w:color w:val="FF0000"/>
          <w:sz w:val="16"/>
          <w:szCs w:val="16"/>
        </w:rPr>
      </w:pPr>
    </w:p>
    <w:p w14:paraId="07DC6729" w14:textId="689CF870" w:rsidR="0043793C" w:rsidRPr="0043793C" w:rsidRDefault="00912100" w:rsidP="00912100">
      <w:pPr>
        <w:pStyle w:val="NormalWeb"/>
        <w:spacing w:before="0" w:beforeAutospacing="0" w:after="0" w:afterAutospacing="0"/>
        <w:jc w:val="center"/>
        <w:rPr>
          <w:rFonts w:ascii="Calibri" w:eastAsia="Calibri" w:hAnsi="Calibri" w:cs="Calibri"/>
          <w:color w:val="242424"/>
        </w:rPr>
      </w:pPr>
      <w:r w:rsidRPr="00912100">
        <w:rPr>
          <w:rFonts w:ascii="Lucida Calligraphy" w:hAnsi="Lucida Calligraphy"/>
          <w:b/>
          <w:bCs/>
          <w:noProof/>
          <w:sz w:val="40"/>
          <w:szCs w:val="40"/>
        </w:rPr>
        <w:t>Expressions of interest by 28 January</w:t>
      </w:r>
      <w:r w:rsidRPr="00912100">
        <w:rPr>
          <w:rFonts w:ascii="Lucida Calligraphy" w:hAnsi="Lucida Calligraphy"/>
          <w:b/>
          <w:bCs/>
          <w:noProof/>
          <w:sz w:val="40"/>
          <w:szCs w:val="40"/>
        </w:rPr>
        <w:t xml:space="preserve"> – tickets limited</w:t>
      </w:r>
    </w:p>
    <w:sectPr w:rsidR="0043793C" w:rsidRPr="0043793C" w:rsidSect="00912100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3C"/>
    <w:rsid w:val="000971E2"/>
    <w:rsid w:val="001B2E21"/>
    <w:rsid w:val="0043793C"/>
    <w:rsid w:val="009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359E"/>
  <w15:chartTrackingRefBased/>
  <w15:docId w15:val="{85F20DC3-8230-4DEE-942E-4524587E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50"/>
        <w:ind w:left="284" w:right="-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93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066">
              <w:marLeft w:val="0"/>
              <w:marRight w:val="0"/>
              <w:marTop w:val="0"/>
              <w:marBottom w:val="300"/>
              <w:divBdr>
                <w:top w:val="dotted" w:sz="6" w:space="15" w:color="999999"/>
                <w:left w:val="none" w:sz="0" w:space="0" w:color="auto"/>
                <w:bottom w:val="dotted" w:sz="6" w:space="15" w:color="999999"/>
                <w:right w:val="none" w:sz="0" w:space="0" w:color="auto"/>
              </w:divBdr>
            </w:div>
          </w:divsChild>
        </w:div>
      </w:divsChild>
    </w:div>
    <w:div w:id="1384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and All Saints (Parbold)</dc:creator>
  <cp:keywords/>
  <dc:description/>
  <cp:lastModifiedBy>Our Lady and All Saints (Parbold)</cp:lastModifiedBy>
  <cp:revision>2</cp:revision>
  <dcterms:created xsi:type="dcterms:W3CDTF">2024-01-06T15:47:00Z</dcterms:created>
  <dcterms:modified xsi:type="dcterms:W3CDTF">2024-01-06T16:09:00Z</dcterms:modified>
</cp:coreProperties>
</file>